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F5" w:rsidRPr="00507CF5" w:rsidRDefault="00E40DF0" w:rsidP="00A1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364F2" w:rsidRPr="00507CF5">
        <w:rPr>
          <w:rFonts w:ascii="Times New Roman" w:hAnsi="Times New Roman" w:cs="Times New Roman"/>
          <w:b/>
          <w:sz w:val="28"/>
          <w:szCs w:val="28"/>
          <w:lang w:val="kk-KZ"/>
        </w:rPr>
        <w:t>Пресс – релиз</w:t>
      </w:r>
    </w:p>
    <w:p w:rsidR="00A14967" w:rsidRPr="00A14967" w:rsidRDefault="00A14967" w:rsidP="00A1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967">
        <w:rPr>
          <w:rFonts w:ascii="Times New Roman" w:hAnsi="Times New Roman" w:cs="Times New Roman"/>
          <w:b/>
          <w:sz w:val="28"/>
          <w:szCs w:val="28"/>
        </w:rPr>
        <w:t xml:space="preserve">к  проекту решения </w:t>
      </w:r>
      <w:proofErr w:type="spellStart"/>
      <w:r w:rsidRPr="00A14967">
        <w:rPr>
          <w:rFonts w:ascii="Times New Roman" w:hAnsi="Times New Roman" w:cs="Times New Roman"/>
          <w:b/>
          <w:sz w:val="28"/>
          <w:szCs w:val="28"/>
        </w:rPr>
        <w:t>маслихата</w:t>
      </w:r>
      <w:proofErr w:type="spellEnd"/>
      <w:r w:rsidRPr="00A14967">
        <w:rPr>
          <w:rFonts w:ascii="Times New Roman" w:hAnsi="Times New Roman" w:cs="Times New Roman"/>
          <w:b/>
          <w:sz w:val="28"/>
          <w:szCs w:val="28"/>
        </w:rPr>
        <w:t xml:space="preserve"> Тайыншинского района </w:t>
      </w:r>
    </w:p>
    <w:p w:rsidR="00A10ED1" w:rsidRPr="00A10ED1" w:rsidRDefault="00A14967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4967">
        <w:rPr>
          <w:rFonts w:ascii="Times New Roman" w:hAnsi="Times New Roman" w:cs="Times New Roman"/>
          <w:b/>
          <w:sz w:val="28"/>
          <w:szCs w:val="28"/>
        </w:rPr>
        <w:t xml:space="preserve">Северо-Казахстанской области  </w:t>
      </w:r>
      <w:r w:rsidR="00A10ED1">
        <w:rPr>
          <w:rFonts w:ascii="Times New Roman" w:hAnsi="Times New Roman" w:cs="Times New Roman"/>
          <w:b/>
          <w:sz w:val="28"/>
          <w:szCs w:val="28"/>
        </w:rPr>
        <w:t>«</w:t>
      </w:r>
      <w:r w:rsidR="00A10ED1" w:rsidRPr="00A10ED1">
        <w:rPr>
          <w:rFonts w:ascii="Times New Roman" w:hAnsi="Times New Roman" w:cs="Times New Roman"/>
          <w:b/>
          <w:sz w:val="28"/>
          <w:szCs w:val="28"/>
        </w:rPr>
        <w:t>Об</w:t>
      </w:r>
      <w:r w:rsidR="00A10ED1">
        <w:rPr>
          <w:rFonts w:ascii="Times New Roman" w:hAnsi="Times New Roman" w:cs="Times New Roman"/>
          <w:b/>
          <w:sz w:val="28"/>
          <w:szCs w:val="28"/>
        </w:rPr>
        <w:t xml:space="preserve"> определении специализированных </w:t>
      </w:r>
      <w:r w:rsidR="00A10ED1" w:rsidRPr="00A10ED1">
        <w:rPr>
          <w:rFonts w:ascii="Times New Roman" w:hAnsi="Times New Roman" w:cs="Times New Roman"/>
          <w:b/>
          <w:sz w:val="28"/>
          <w:szCs w:val="28"/>
        </w:rPr>
        <w:t>мест для организации и проведения мирных собраний,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 порядка использования специализированных мест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 для организации и проведения </w:t>
      </w:r>
      <w:proofErr w:type="gramStart"/>
      <w:r w:rsidRPr="00A10ED1">
        <w:rPr>
          <w:rFonts w:ascii="Times New Roman" w:hAnsi="Times New Roman" w:cs="Times New Roman"/>
          <w:b/>
          <w:sz w:val="28"/>
          <w:szCs w:val="28"/>
        </w:rPr>
        <w:t>мирных</w:t>
      </w:r>
      <w:proofErr w:type="gramEnd"/>
      <w:r w:rsidRPr="00A10E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собраний, норм их предельной заполняемости, 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а также требований к </w:t>
      </w:r>
      <w:proofErr w:type="gramStart"/>
      <w:r w:rsidRPr="00A10ED1">
        <w:rPr>
          <w:rFonts w:ascii="Times New Roman" w:hAnsi="Times New Roman" w:cs="Times New Roman"/>
          <w:b/>
          <w:sz w:val="28"/>
          <w:szCs w:val="28"/>
        </w:rPr>
        <w:t>материально-техническому</w:t>
      </w:r>
      <w:proofErr w:type="gramEnd"/>
      <w:r w:rsidRPr="00A10E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и организационному обеспечению </w:t>
      </w:r>
      <w:proofErr w:type="gramStart"/>
      <w:r w:rsidRPr="00A10ED1">
        <w:rPr>
          <w:rFonts w:ascii="Times New Roman" w:hAnsi="Times New Roman" w:cs="Times New Roman"/>
          <w:b/>
          <w:sz w:val="28"/>
          <w:szCs w:val="28"/>
        </w:rPr>
        <w:t>специализированных</w:t>
      </w:r>
      <w:proofErr w:type="gramEnd"/>
      <w:r w:rsidRPr="00A10E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мест для организации и проведения мирных собраний, 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границ прилегающих территорий, в которых </w:t>
      </w:r>
    </w:p>
    <w:p w:rsidR="00A10ED1" w:rsidRP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10ED1">
        <w:rPr>
          <w:rFonts w:ascii="Times New Roman" w:hAnsi="Times New Roman" w:cs="Times New Roman"/>
          <w:b/>
          <w:sz w:val="28"/>
          <w:szCs w:val="28"/>
        </w:rPr>
        <w:t xml:space="preserve">запрещено проведение пикетирования </w:t>
      </w:r>
      <w:proofErr w:type="gramStart"/>
      <w:r w:rsidRPr="00A10ED1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A10ED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10ED1" w:rsidRDefault="00A10ED1" w:rsidP="00A10ED1">
      <w:pPr>
        <w:shd w:val="clear" w:color="auto" w:fill="FFFFFF"/>
        <w:spacing w:after="0" w:line="240" w:lineRule="auto"/>
        <w:jc w:val="center"/>
        <w:outlineLvl w:val="2"/>
        <w:rPr>
          <w:b/>
          <w:sz w:val="28"/>
          <w:szCs w:val="28"/>
          <w:lang w:eastAsia="zh-CN"/>
        </w:rPr>
      </w:pPr>
      <w:proofErr w:type="spellStart"/>
      <w:r w:rsidRPr="00A10ED1">
        <w:rPr>
          <w:rFonts w:ascii="Times New Roman" w:hAnsi="Times New Roman" w:cs="Times New Roman"/>
          <w:b/>
          <w:sz w:val="28"/>
          <w:szCs w:val="28"/>
        </w:rPr>
        <w:t>Тайыншинскому</w:t>
      </w:r>
      <w:proofErr w:type="spellEnd"/>
      <w:r w:rsidRPr="00A10ED1">
        <w:rPr>
          <w:rFonts w:ascii="Times New Roman" w:hAnsi="Times New Roman" w:cs="Times New Roman"/>
          <w:b/>
          <w:sz w:val="28"/>
          <w:szCs w:val="28"/>
        </w:rPr>
        <w:t xml:space="preserve"> району Северо-Казахстанской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4967" w:rsidRPr="007F4E9D" w:rsidRDefault="00A14967" w:rsidP="00A10ED1">
      <w:pPr>
        <w:overflowPunct w:val="0"/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</w:p>
    <w:p w:rsidR="00A10ED1" w:rsidRPr="00A10ED1" w:rsidRDefault="00A10ED1" w:rsidP="00A10ED1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4992" w:rsidRPr="002269D1">
        <w:rPr>
          <w:rFonts w:ascii="Times New Roman" w:hAnsi="Times New Roman" w:cs="Times New Roman"/>
          <w:sz w:val="28"/>
          <w:szCs w:val="28"/>
        </w:rPr>
        <w:t xml:space="preserve">Обоснование необходимости принятия  </w:t>
      </w:r>
      <w:r w:rsidR="001F5858" w:rsidRPr="002269D1"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1F5858" w:rsidRPr="002269D1">
        <w:rPr>
          <w:rFonts w:ascii="Times New Roman" w:hAnsi="Times New Roman" w:cs="Times New Roman"/>
          <w:sz w:val="28"/>
          <w:szCs w:val="28"/>
        </w:rPr>
        <w:t>маслихата</w:t>
      </w:r>
      <w:proofErr w:type="spellEnd"/>
      <w:r w:rsidR="001F5858" w:rsidRPr="002269D1">
        <w:rPr>
          <w:rFonts w:ascii="Times New Roman" w:hAnsi="Times New Roman" w:cs="Times New Roman"/>
          <w:sz w:val="28"/>
          <w:szCs w:val="28"/>
        </w:rPr>
        <w:t xml:space="preserve">  </w:t>
      </w:r>
      <w:r w:rsidR="00A14967">
        <w:rPr>
          <w:rFonts w:ascii="Times New Roman" w:hAnsi="Times New Roman" w:cs="Times New Roman"/>
          <w:sz w:val="28"/>
          <w:szCs w:val="28"/>
        </w:rPr>
        <w:t>Тайыншинского района</w:t>
      </w:r>
      <w:r w:rsidR="001F5858" w:rsidRPr="002269D1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 </w:t>
      </w:r>
      <w:r w:rsidRPr="00A10ED1">
        <w:rPr>
          <w:rFonts w:ascii="Times New Roman" w:hAnsi="Times New Roman" w:cs="Times New Roman"/>
          <w:sz w:val="28"/>
          <w:szCs w:val="28"/>
        </w:rPr>
        <w:t>«Об определении специализированных мест для организации и проведения мирных собраний, порядка использования специализированных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1">
        <w:rPr>
          <w:rFonts w:ascii="Times New Roman" w:hAnsi="Times New Roman" w:cs="Times New Roman"/>
          <w:sz w:val="28"/>
          <w:szCs w:val="28"/>
        </w:rPr>
        <w:t xml:space="preserve">для организации и проведения мирных собраний, норм их предельной заполняемости, а также требований к материально-техническому и организационному обеспечению специализированных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1">
        <w:rPr>
          <w:rFonts w:ascii="Times New Roman" w:hAnsi="Times New Roman" w:cs="Times New Roman"/>
          <w:sz w:val="28"/>
          <w:szCs w:val="28"/>
        </w:rPr>
        <w:t xml:space="preserve">мест для организации и проведения мирных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1">
        <w:rPr>
          <w:rFonts w:ascii="Times New Roman" w:hAnsi="Times New Roman" w:cs="Times New Roman"/>
          <w:sz w:val="28"/>
          <w:szCs w:val="28"/>
        </w:rPr>
        <w:t xml:space="preserve">собраний, </w:t>
      </w:r>
    </w:p>
    <w:p w:rsidR="007F4E9D" w:rsidRPr="0002544F" w:rsidRDefault="00A10ED1" w:rsidP="00A10ED1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10ED1">
        <w:rPr>
          <w:rFonts w:ascii="Times New Roman" w:hAnsi="Times New Roman" w:cs="Times New Roman"/>
          <w:sz w:val="28"/>
          <w:szCs w:val="28"/>
        </w:rPr>
        <w:t xml:space="preserve">границ прилегающих территорий, в которых запрещено проведение пикетирования по  </w:t>
      </w:r>
      <w:proofErr w:type="spellStart"/>
      <w:r w:rsidRPr="00A10ED1">
        <w:rPr>
          <w:rFonts w:ascii="Times New Roman" w:hAnsi="Times New Roman" w:cs="Times New Roman"/>
          <w:sz w:val="28"/>
          <w:szCs w:val="28"/>
        </w:rPr>
        <w:t>Тайыншинскому</w:t>
      </w:r>
      <w:proofErr w:type="spellEnd"/>
      <w:r w:rsidRPr="00A10ED1">
        <w:rPr>
          <w:rFonts w:ascii="Times New Roman" w:hAnsi="Times New Roman" w:cs="Times New Roman"/>
          <w:sz w:val="28"/>
          <w:szCs w:val="28"/>
        </w:rPr>
        <w:t xml:space="preserve"> району Северо-Казахстанской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15B3C" w:rsidRPr="002269D1">
        <w:rPr>
          <w:rFonts w:ascii="Times New Roman" w:hAnsi="Times New Roman" w:cs="Times New Roman"/>
          <w:sz w:val="28"/>
          <w:szCs w:val="28"/>
        </w:rPr>
        <w:t>является</w:t>
      </w:r>
      <w:r w:rsidR="007F0E22">
        <w:rPr>
          <w:rFonts w:ascii="Times New Roman" w:hAnsi="Times New Roman" w:cs="Times New Roman"/>
          <w:sz w:val="28"/>
          <w:szCs w:val="28"/>
        </w:rPr>
        <w:t xml:space="preserve"> </w:t>
      </w:r>
      <w:r w:rsidR="007F0E22">
        <w:t xml:space="preserve"> </w:t>
      </w:r>
      <w:r w:rsidR="007F4E9D" w:rsidRPr="007F4E9D">
        <w:rPr>
          <w:rFonts w:ascii="Times New Roman" w:hAnsi="Times New Roman" w:cs="Times New Roman"/>
          <w:sz w:val="28"/>
          <w:szCs w:val="28"/>
          <w:lang w:val="kk-KZ"/>
        </w:rPr>
        <w:t>подпункт 15)  пункта 1</w:t>
      </w:r>
      <w:r w:rsidR="007F4E9D" w:rsidRPr="007F4E9D">
        <w:rPr>
          <w:rFonts w:ascii="Times New Roman" w:hAnsi="Times New Roman" w:cs="Times New Roman"/>
          <w:sz w:val="28"/>
          <w:szCs w:val="28"/>
        </w:rPr>
        <w:t xml:space="preserve"> статьи 6 Закона Республики Казахстан от 23 января 2001 года «О местном государственном управлении и самоуправлении в Республике Казахстан»</w:t>
      </w:r>
      <w:r w:rsidR="007F4E9D" w:rsidRPr="007F4E9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8739C" w:rsidRPr="007F4E9D">
        <w:rPr>
          <w:rFonts w:ascii="Times New Roman" w:hAnsi="Times New Roman" w:cs="Times New Roman"/>
          <w:sz w:val="28"/>
          <w:szCs w:val="28"/>
        </w:rPr>
        <w:t xml:space="preserve">пункт  2 статьи 8 Закона Республики Казахстан от </w:t>
      </w:r>
      <w:r w:rsidR="0098739C" w:rsidRPr="007F4E9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25 мая 2020 года  «О порядке организации и проведения мирных собраний в Республике Казахстан», </w:t>
      </w:r>
      <w:r w:rsidR="0098739C" w:rsidRPr="007F4E9D">
        <w:rPr>
          <w:rFonts w:ascii="Times New Roman" w:hAnsi="Times New Roman" w:cs="Times New Roman"/>
          <w:sz w:val="28"/>
          <w:szCs w:val="28"/>
        </w:rPr>
        <w:t xml:space="preserve"> </w:t>
      </w:r>
      <w:r w:rsidR="007F4E9D" w:rsidRPr="007F4E9D">
        <w:rPr>
          <w:rFonts w:ascii="Times New Roman" w:hAnsi="Times New Roman" w:cs="Times New Roman"/>
          <w:sz w:val="28"/>
          <w:szCs w:val="28"/>
          <w:lang w:val="kk-KZ"/>
        </w:rPr>
        <w:t>статья</w:t>
      </w:r>
      <w:proofErr w:type="gramEnd"/>
      <w:r w:rsidR="007F4E9D" w:rsidRPr="007F4E9D">
        <w:rPr>
          <w:rFonts w:ascii="Times New Roman" w:hAnsi="Times New Roman" w:cs="Times New Roman"/>
          <w:sz w:val="28"/>
          <w:szCs w:val="28"/>
          <w:lang w:val="kk-KZ"/>
        </w:rPr>
        <w:t xml:space="preserve"> 27 Закона Республики Казахстан </w:t>
      </w:r>
      <w:r w:rsidR="007F4E9D" w:rsidRPr="007F4E9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от 6 апреля 2016 года «О правовых актах»</w:t>
      </w:r>
      <w:r w:rsidR="007F4E9D">
        <w:rPr>
          <w:rFonts w:ascii="Times New Roman" w:hAnsi="Times New Roman" w:cs="Times New Roman"/>
          <w:sz w:val="28"/>
          <w:szCs w:val="28"/>
        </w:rPr>
        <w:t>.</w:t>
      </w:r>
    </w:p>
    <w:p w:rsidR="006364F2" w:rsidRPr="00CD7025" w:rsidRDefault="000B1FC1" w:rsidP="00B07E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принятия </w:t>
      </w:r>
      <w:r w:rsidR="00CD7025">
        <w:rPr>
          <w:rFonts w:ascii="Times New Roman" w:hAnsi="Times New Roman" w:cs="Times New Roman"/>
          <w:sz w:val="28"/>
          <w:szCs w:val="28"/>
        </w:rPr>
        <w:t xml:space="preserve">вышеуказанного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CD7025">
        <w:rPr>
          <w:rFonts w:ascii="Times New Roman" w:hAnsi="Times New Roman" w:cs="Times New Roman"/>
          <w:sz w:val="28"/>
          <w:szCs w:val="28"/>
        </w:rPr>
        <w:t xml:space="preserve"> </w:t>
      </w:r>
      <w:r w:rsidR="0084141E">
        <w:rPr>
          <w:rFonts w:ascii="Times New Roman" w:hAnsi="Times New Roman" w:cs="Times New Roman"/>
          <w:sz w:val="28"/>
          <w:szCs w:val="28"/>
        </w:rPr>
        <w:t>–</w:t>
      </w:r>
      <w:r w:rsidR="001F67AE">
        <w:rPr>
          <w:rFonts w:ascii="Times New Roman" w:hAnsi="Times New Roman" w:cs="Times New Roman"/>
          <w:sz w:val="28"/>
          <w:szCs w:val="28"/>
        </w:rPr>
        <w:t xml:space="preserve"> </w:t>
      </w:r>
      <w:r w:rsidR="004F02EE">
        <w:rPr>
          <w:rFonts w:ascii="Times New Roman" w:hAnsi="Times New Roman" w:cs="Times New Roman"/>
          <w:sz w:val="28"/>
          <w:szCs w:val="28"/>
        </w:rPr>
        <w:t>приведение в соответствия с действующими законодательными актами Республики Казахстан</w:t>
      </w:r>
      <w:r w:rsidR="00993D32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1F67AE">
        <w:rPr>
          <w:rFonts w:ascii="Times New Roman" w:hAnsi="Times New Roman" w:cs="Times New Roman"/>
          <w:sz w:val="28"/>
          <w:szCs w:val="28"/>
        </w:rPr>
        <w:t xml:space="preserve"> исключение нормативных правовых актов не соответствующих </w:t>
      </w:r>
      <w:r w:rsidR="00993D32">
        <w:rPr>
          <w:rFonts w:ascii="Times New Roman" w:hAnsi="Times New Roman" w:cs="Times New Roman"/>
          <w:sz w:val="28"/>
          <w:szCs w:val="28"/>
        </w:rPr>
        <w:t>законодательству</w:t>
      </w:r>
      <w:r w:rsidR="00B07E74" w:rsidRPr="00CD702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11AF2" w:rsidRPr="00F11AF2" w:rsidRDefault="00F11AF2" w:rsidP="00F11A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F11AF2">
        <w:rPr>
          <w:rFonts w:ascii="Times New Roman" w:hAnsi="Times New Roman" w:cs="Times New Roman"/>
          <w:sz w:val="28"/>
          <w:szCs w:val="28"/>
          <w:lang w:eastAsia="ko-KR"/>
        </w:rPr>
        <w:t>Принятие проекта</w:t>
      </w:r>
      <w:r w:rsidR="00C27376">
        <w:rPr>
          <w:rFonts w:ascii="Times New Roman" w:hAnsi="Times New Roman" w:cs="Times New Roman"/>
          <w:sz w:val="28"/>
          <w:szCs w:val="28"/>
          <w:lang w:eastAsia="ko-KR"/>
        </w:rPr>
        <w:t xml:space="preserve"> нормативного правового акта</w:t>
      </w:r>
      <w:r w:rsidRPr="00F11AF2">
        <w:rPr>
          <w:rFonts w:ascii="Times New Roman" w:hAnsi="Times New Roman" w:cs="Times New Roman"/>
          <w:sz w:val="28"/>
          <w:szCs w:val="28"/>
          <w:lang w:eastAsia="ko-KR"/>
        </w:rPr>
        <w:t xml:space="preserve"> не повлечет за собой негативных социально-экономических и/или правовых последствий.</w:t>
      </w:r>
    </w:p>
    <w:p w:rsidR="00F11AF2" w:rsidRPr="00F11AF2" w:rsidRDefault="00F11AF2" w:rsidP="00F11A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F11AF2">
        <w:rPr>
          <w:rFonts w:ascii="Times New Roman" w:hAnsi="Times New Roman" w:cs="Times New Roman"/>
          <w:sz w:val="28"/>
          <w:szCs w:val="28"/>
          <w:lang w:eastAsia="ko-KR"/>
        </w:rPr>
        <w:t xml:space="preserve">Проект </w:t>
      </w:r>
      <w:r w:rsidR="005F0DC1">
        <w:rPr>
          <w:rFonts w:ascii="Times New Roman" w:hAnsi="Times New Roman" w:cs="Times New Roman"/>
          <w:sz w:val="28"/>
          <w:szCs w:val="28"/>
          <w:lang w:eastAsia="ko-KR"/>
        </w:rPr>
        <w:t>решения</w:t>
      </w:r>
      <w:r w:rsidRPr="00F11AF2">
        <w:rPr>
          <w:rFonts w:ascii="Times New Roman" w:hAnsi="Times New Roman" w:cs="Times New Roman"/>
          <w:sz w:val="28"/>
          <w:szCs w:val="28"/>
          <w:lang w:eastAsia="ko-KR"/>
        </w:rPr>
        <w:t xml:space="preserve"> размещен на портале «Электронного Правительства» в разделе открытые НПА.</w:t>
      </w:r>
    </w:p>
    <w:p w:rsidR="00EA6933" w:rsidRDefault="00EA6933" w:rsidP="00EA693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</w:p>
    <w:p w:rsidR="007F4E9D" w:rsidRDefault="007F4E9D" w:rsidP="00EA693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</w:p>
    <w:p w:rsidR="002B482B" w:rsidRPr="00B07E74" w:rsidRDefault="007F4E9D" w:rsidP="00B07E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F27ED1" w:rsidRPr="007F4E9D" w:rsidRDefault="00A14967" w:rsidP="00F27ED1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4E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10F0C" w:rsidRPr="007F4E9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</w:t>
      </w:r>
      <w:r w:rsidR="007F4E9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руководителя</w:t>
      </w:r>
      <w:r w:rsidR="007F4E9D" w:rsidRPr="007F4E9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отдела</w:t>
      </w:r>
    </w:p>
    <w:p w:rsidR="0076192D" w:rsidRPr="007F4E9D" w:rsidRDefault="007F4E9D" w:rsidP="00F27ED1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в</w:t>
      </w:r>
      <w:r w:rsidRPr="007F4E9D">
        <w:rPr>
          <w:rFonts w:ascii="Times New Roman" w:hAnsi="Times New Roman"/>
          <w:b/>
          <w:color w:val="000000"/>
          <w:sz w:val="28"/>
          <w:szCs w:val="28"/>
        </w:rPr>
        <w:t>нутренней политики</w:t>
      </w:r>
      <w:r w:rsidR="0076192D" w:rsidRPr="007F4E9D">
        <w:rPr>
          <w:rFonts w:ascii="Times New Roman" w:hAnsi="Times New Roman"/>
          <w:b/>
          <w:color w:val="000000"/>
          <w:sz w:val="28"/>
          <w:szCs w:val="28"/>
        </w:rPr>
        <w:tab/>
      </w:r>
      <w:r w:rsidR="0076192D" w:rsidRPr="007F4E9D">
        <w:rPr>
          <w:rFonts w:ascii="Times New Roman" w:hAnsi="Times New Roman"/>
          <w:b/>
          <w:color w:val="000000"/>
          <w:sz w:val="28"/>
          <w:szCs w:val="28"/>
        </w:rPr>
        <w:tab/>
      </w:r>
      <w:r w:rsidR="0076192D" w:rsidRPr="007F4E9D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А. Мухамеджанова</w:t>
      </w:r>
    </w:p>
    <w:p w:rsidR="00A81115" w:rsidRPr="007F4E9D" w:rsidRDefault="00A81115" w:rsidP="00A81115">
      <w:pPr>
        <w:pStyle w:val="a7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B07E74" w:rsidRPr="005D512C" w:rsidRDefault="00B07E74" w:rsidP="005B5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07E74" w:rsidRPr="005D512C" w:rsidSect="0034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6364F2"/>
    <w:rsid w:val="00003A72"/>
    <w:rsid w:val="00010F0C"/>
    <w:rsid w:val="000245BB"/>
    <w:rsid w:val="0002544F"/>
    <w:rsid w:val="000A53B9"/>
    <w:rsid w:val="000B1FC1"/>
    <w:rsid w:val="000E2111"/>
    <w:rsid w:val="0014098B"/>
    <w:rsid w:val="0014275C"/>
    <w:rsid w:val="00171773"/>
    <w:rsid w:val="001B5ACF"/>
    <w:rsid w:val="001D74D9"/>
    <w:rsid w:val="001F5858"/>
    <w:rsid w:val="001F67AE"/>
    <w:rsid w:val="002269D1"/>
    <w:rsid w:val="0026196A"/>
    <w:rsid w:val="00271963"/>
    <w:rsid w:val="00277973"/>
    <w:rsid w:val="002B482B"/>
    <w:rsid w:val="00344209"/>
    <w:rsid w:val="00360E76"/>
    <w:rsid w:val="003B0421"/>
    <w:rsid w:val="0044135A"/>
    <w:rsid w:val="004931F7"/>
    <w:rsid w:val="004D01C6"/>
    <w:rsid w:val="004F02EE"/>
    <w:rsid w:val="0050427E"/>
    <w:rsid w:val="00507CF5"/>
    <w:rsid w:val="00513991"/>
    <w:rsid w:val="00532DAF"/>
    <w:rsid w:val="0055739A"/>
    <w:rsid w:val="00592BAC"/>
    <w:rsid w:val="005B5B80"/>
    <w:rsid w:val="005D512C"/>
    <w:rsid w:val="005D7800"/>
    <w:rsid w:val="005E5A56"/>
    <w:rsid w:val="005F0DC1"/>
    <w:rsid w:val="005F50BE"/>
    <w:rsid w:val="006364F2"/>
    <w:rsid w:val="00660FA6"/>
    <w:rsid w:val="006B0785"/>
    <w:rsid w:val="006B4640"/>
    <w:rsid w:val="00712D20"/>
    <w:rsid w:val="007239FA"/>
    <w:rsid w:val="0076192D"/>
    <w:rsid w:val="007F0E22"/>
    <w:rsid w:val="007F4E9D"/>
    <w:rsid w:val="007F6CE7"/>
    <w:rsid w:val="00804949"/>
    <w:rsid w:val="0084141E"/>
    <w:rsid w:val="00854D5B"/>
    <w:rsid w:val="00895670"/>
    <w:rsid w:val="008A6AE1"/>
    <w:rsid w:val="008F23FA"/>
    <w:rsid w:val="0091532E"/>
    <w:rsid w:val="0098393E"/>
    <w:rsid w:val="0098739C"/>
    <w:rsid w:val="00993D32"/>
    <w:rsid w:val="009B069B"/>
    <w:rsid w:val="009E2508"/>
    <w:rsid w:val="009F55F8"/>
    <w:rsid w:val="00A10ED1"/>
    <w:rsid w:val="00A14967"/>
    <w:rsid w:val="00A81115"/>
    <w:rsid w:val="00AB1B24"/>
    <w:rsid w:val="00AB1C9D"/>
    <w:rsid w:val="00AF7623"/>
    <w:rsid w:val="00B07E74"/>
    <w:rsid w:val="00B14992"/>
    <w:rsid w:val="00B15B3C"/>
    <w:rsid w:val="00B820C7"/>
    <w:rsid w:val="00B85433"/>
    <w:rsid w:val="00BC3519"/>
    <w:rsid w:val="00C0136B"/>
    <w:rsid w:val="00C03004"/>
    <w:rsid w:val="00C17319"/>
    <w:rsid w:val="00C27376"/>
    <w:rsid w:val="00C32898"/>
    <w:rsid w:val="00C574F8"/>
    <w:rsid w:val="00C930E8"/>
    <w:rsid w:val="00CA310C"/>
    <w:rsid w:val="00CD41A7"/>
    <w:rsid w:val="00CD7025"/>
    <w:rsid w:val="00CE714B"/>
    <w:rsid w:val="00D27043"/>
    <w:rsid w:val="00D30056"/>
    <w:rsid w:val="00D7511F"/>
    <w:rsid w:val="00DA2D81"/>
    <w:rsid w:val="00DB4698"/>
    <w:rsid w:val="00DB7C30"/>
    <w:rsid w:val="00DC2891"/>
    <w:rsid w:val="00E2029D"/>
    <w:rsid w:val="00E40DF0"/>
    <w:rsid w:val="00E47595"/>
    <w:rsid w:val="00EA6933"/>
    <w:rsid w:val="00EF3EFF"/>
    <w:rsid w:val="00F11AF2"/>
    <w:rsid w:val="00F27ED1"/>
    <w:rsid w:val="00F4191B"/>
    <w:rsid w:val="00F42D85"/>
    <w:rsid w:val="00F96FC5"/>
    <w:rsid w:val="00FC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1B"/>
  </w:style>
  <w:style w:type="paragraph" w:styleId="1">
    <w:name w:val="heading 1"/>
    <w:basedOn w:val="a"/>
    <w:link w:val="10"/>
    <w:uiPriority w:val="9"/>
    <w:qFormat/>
    <w:rsid w:val="00507CF5"/>
    <w:pPr>
      <w:spacing w:before="330" w:after="45" w:line="450" w:lineRule="atLeast"/>
      <w:outlineLvl w:val="0"/>
    </w:pPr>
    <w:rPr>
      <w:rFonts w:ascii="Arial" w:eastAsia="Times New Roman" w:hAnsi="Arial" w:cs="Arial"/>
      <w:color w:val="444444"/>
      <w:kern w:val="36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25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E2508"/>
  </w:style>
  <w:style w:type="character" w:customStyle="1" w:styleId="10">
    <w:name w:val="Заголовок 1 Знак"/>
    <w:basedOn w:val="a0"/>
    <w:link w:val="1"/>
    <w:uiPriority w:val="9"/>
    <w:rsid w:val="00507CF5"/>
    <w:rPr>
      <w:rFonts w:ascii="Arial" w:eastAsia="Times New Roman" w:hAnsi="Arial" w:cs="Arial"/>
      <w:color w:val="444444"/>
      <w:kern w:val="36"/>
      <w:sz w:val="42"/>
      <w:szCs w:val="42"/>
    </w:rPr>
  </w:style>
  <w:style w:type="paragraph" w:styleId="a4">
    <w:name w:val="Normal (Web)"/>
    <w:basedOn w:val="a"/>
    <w:uiPriority w:val="99"/>
    <w:semiHidden/>
    <w:unhideWhenUsed/>
    <w:rsid w:val="00507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7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623"/>
    <w:rPr>
      <w:rFonts w:ascii="Segoe UI" w:hAnsi="Segoe UI" w:cs="Segoe UI"/>
      <w:sz w:val="18"/>
      <w:szCs w:val="18"/>
    </w:rPr>
  </w:style>
  <w:style w:type="paragraph" w:styleId="a7">
    <w:name w:val="Body Text Indent"/>
    <w:basedOn w:val="a"/>
    <w:link w:val="a8"/>
    <w:rsid w:val="00A81115"/>
    <w:pPr>
      <w:spacing w:after="0" w:line="240" w:lineRule="auto"/>
      <w:ind w:firstLine="540"/>
      <w:jc w:val="both"/>
    </w:pPr>
    <w:rPr>
      <w:rFonts w:ascii="TimesKaZ" w:eastAsia="Times New Roman" w:hAnsi="TimesKaZ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81115"/>
    <w:rPr>
      <w:rFonts w:ascii="TimesKaZ" w:eastAsia="Times New Roman" w:hAnsi="TimesKaZ" w:cs="Times New Roman"/>
      <w:sz w:val="24"/>
      <w:szCs w:val="24"/>
    </w:rPr>
  </w:style>
  <w:style w:type="character" w:customStyle="1" w:styleId="status1">
    <w:name w:val="status1"/>
    <w:basedOn w:val="a0"/>
    <w:rsid w:val="00532DAF"/>
    <w:rPr>
      <w:vanish/>
      <w:webHidden w:val="0"/>
      <w:sz w:val="17"/>
      <w:szCs w:val="17"/>
      <w:shd w:val="clear" w:color="auto" w:fill="DDDDDD"/>
      <w:specVanish w:val="0"/>
    </w:rPr>
  </w:style>
  <w:style w:type="paragraph" w:styleId="a9">
    <w:name w:val="List Paragraph"/>
    <w:basedOn w:val="a"/>
    <w:uiPriority w:val="99"/>
    <w:qFormat/>
    <w:rsid w:val="0076192D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    Северо-Казахстанской области  «Об определении специализированных мест для органи</vt:lpstr>
      <vt:lpstr>        порядка использования специализированных мест</vt:lpstr>
      <vt:lpstr>        для организации и проведения мирных </vt:lpstr>
      <vt:lpstr>        собраний, норм их предельной заполняемости, </vt:lpstr>
      <vt:lpstr>        а также требований к материально-техническому </vt:lpstr>
      <vt:lpstr>        и организационному обеспечению специализированных </vt:lpstr>
      <vt:lpstr>        мест для организации и проведения мирных собраний, </vt:lpstr>
      <vt:lpstr>        границ прилегающих территорий, в которых </vt:lpstr>
      <vt:lpstr>        запрещено проведение пикетирования по  </vt:lpstr>
      <vt:lpstr>        Тайыншинскому району Северо-Казахстанской области»</vt:lpstr>
      <vt:lpstr>        Обоснование необходимости принятия  решения маслихата  Тайыншинского района Сев</vt:lpstr>
      <vt:lpstr>        границ прилегающих территорий, в которых запрещено проведение пикетирования по  </vt:lpstr>
    </vt:vector>
  </TitlesOfParts>
  <Company>Reanimator Extreme Edition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2019-08-15T09:53:00Z</cp:lastPrinted>
  <dcterms:created xsi:type="dcterms:W3CDTF">2020-05-15T04:47:00Z</dcterms:created>
  <dcterms:modified xsi:type="dcterms:W3CDTF">2020-06-15T10:44:00Z</dcterms:modified>
</cp:coreProperties>
</file>