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BC" w:rsidRPr="00A07ABC" w:rsidRDefault="00A07ABC" w:rsidP="00A07ABC">
      <w:pPr>
        <w:shd w:val="clear" w:color="auto" w:fill="F9F9F9"/>
        <w:spacing w:after="150" w:line="240" w:lineRule="auto"/>
        <w:rPr>
          <w:rFonts w:ascii="Arial" w:eastAsia="Times New Roman" w:hAnsi="Arial" w:cs="Arial"/>
          <w:b/>
          <w:bCs/>
          <w:color w:val="007C96"/>
          <w:sz w:val="27"/>
          <w:szCs w:val="27"/>
        </w:rPr>
      </w:pPr>
      <w:r w:rsidRPr="00A07ABC">
        <w:rPr>
          <w:rFonts w:ascii="Arial" w:eastAsia="Times New Roman" w:hAnsi="Arial" w:cs="Arial"/>
          <w:b/>
          <w:bCs/>
          <w:color w:val="007C96"/>
          <w:sz w:val="27"/>
          <w:szCs w:val="27"/>
        </w:rPr>
        <w:t>Послание Президента Республики Казахстан Н. Назарбаева народу Казахстана. 10 января 2018 г.</w:t>
      </w:r>
    </w:p>
    <w:p w:rsidR="00A07ABC" w:rsidRPr="00A07ABC" w:rsidRDefault="00A07ABC" w:rsidP="00A07ABC">
      <w:pPr>
        <w:shd w:val="clear" w:color="auto" w:fill="F9F9F9"/>
        <w:spacing w:after="0" w:line="270" w:lineRule="atLeast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Новые возможности развития в условиях четвертой промышленной революции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       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Уважаемые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казахстанцы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!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Сегодня мир вступает в эпоху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Четвертой промышленной революции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эру глубоких и стремительных изменений: технологических, экономических и социальных.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Новый технологический уклад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кардинально меняет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то, как мы работаем, реализуем свои гражданские права, воспитываем детей.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Необходимость быть готовыми к глобальным изменениям и вызовам побудила нас принять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Стратегию развития «Казахстан-2050»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Мы поставили целью войти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 тридцатку самых развитых стран мира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Реализуется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План нации – 100 конкретных шагов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из которых 60 уже исполнены. Остальные носят в основном долгосрочный характер и осуществляются планомерно.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прошлом году запущена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</w:t>
      </w:r>
      <w:proofErr w:type="gram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ретья модернизация Казахстана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Успешно реализуется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Программа индустриализации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Принята комплексная программа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«Цифровой Казахстан»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Разработан комплексный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Стратегический план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развития Республики Казахстан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 2025 года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Наши долгосрочные цели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остаются неизменными.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Все необходимые программы у нас есть.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Данное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Послание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определяет, </w:t>
      </w: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что нам предстоит сделать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 успешной навигации и адаптации в новом мире – мире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Четвертой промышленной революции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Дорогие соотечественники!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Мы создали независимый Казахстан, который стал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брендом, вызывающим доверие и уважение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мире.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2017 году наша страна стала непостоянным членом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Совета Безопасности ООН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январе 2018 года мы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председательствуем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нем.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Мы стали первым государством среди стран СНГ и Восточной Европы, которое мировое сообщество избрало для проведения Всемирной специализированной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выставки «ЭКСПО»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Казахстане выстроена успешно функционирующая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модель рыночной экономики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2017 году страна, преодолев негативные последствия мирового кризиса, вернулась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траекторию уверенного роста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По итогам года рост валового внутреннего продукта составил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4%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а промышленного производства – более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7%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При этом в общем объеме промышленности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обрабатывающий сектор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превысил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40%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Благополучное развитие Казахстана позволило сформироваться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среднему классу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Бедность сократилась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 13 раз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уровень безработицы снизился до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4,9%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основе социально-экономических успехов страны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гражданский мир, межнациональное и межконфессиональное согласие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которые продолжают оставаться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нашей главной ценностью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Тем не 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менее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мы должны четко осознавать, что достижения Казахстана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надежная база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не гарантия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завтрашних успехов.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Эпоха «нефтяного изобилия» практически подходит к концу. Стране требуется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новое качество развития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Глобальные тренды показывают, что оно должно основываться в первую очередь на широком внедрении элементов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Четвертой промышленной революции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несет в себе как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вызовы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так 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возможности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Уверен, у Казахстана есть все необходимое для вхождения в число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лидеров нового мира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 этого нужно сконцентрироваться на решении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следующих задач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ПЕРВОЕ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. Индустриализация 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должна стать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флагманом внедрения новых технологий.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Именно ее результаты стали одним из основных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стабилизирующих факторов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кризисных 2014-2015 годах, когда цены на нефть резко снизились.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Поэтому ориентир 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обрабатывающий сектор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высокой производительностью труда неизменен.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то же время индустриализация должна стать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более инновационной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используя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все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преимущества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нового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технологического уклада 4.0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разработать и апробировать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новые инструменты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, направленные на модернизацию и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цифровизацию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наших предприятий с ориентацией на экспорт продукции.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Они должны в первую очередь стимулировать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трансферт технологий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Следует реализовать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пилотный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проект по оцифровке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нескольких казахстанских промышленных предприятий, а затем этот опыт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широко распространить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Важнейшим вопросом становится развитие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собственной экосистемы разработчиков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цифровых и других инновационных решений.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Она должна выкристаллизовываться вокруг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инновационных центров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таких как </w:t>
      </w:r>
      <w:proofErr w:type="gramStart"/>
      <w:r w:rsidRPr="00A07ABC">
        <w:rPr>
          <w:rFonts w:ascii="Arial" w:eastAsia="Times New Roman" w:hAnsi="Arial" w:cs="Arial"/>
          <w:i/>
          <w:iCs/>
          <w:color w:val="333333"/>
          <w:sz w:val="20"/>
        </w:rPr>
        <w:t>Назарбаев</w:t>
      </w:r>
      <w:proofErr w:type="gramEnd"/>
      <w:r w:rsidRPr="00A07ABC">
        <w:rPr>
          <w:rFonts w:ascii="Arial" w:eastAsia="Times New Roman" w:hAnsi="Arial" w:cs="Arial"/>
          <w:i/>
          <w:iCs/>
          <w:color w:val="333333"/>
          <w:sz w:val="20"/>
        </w:rPr>
        <w:t xml:space="preserve"> Университет, МФЦА 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и 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 xml:space="preserve">Международный технопарк </w:t>
      </w:r>
      <w:proofErr w:type="spellStart"/>
      <w:r w:rsidRPr="00A07ABC">
        <w:rPr>
          <w:rFonts w:ascii="Arial" w:eastAsia="Times New Roman" w:hAnsi="Arial" w:cs="Arial"/>
          <w:i/>
          <w:iCs/>
          <w:color w:val="333333"/>
          <w:sz w:val="20"/>
        </w:rPr>
        <w:t>IT-стартапов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Серьезного пересмотра требует организация деятельности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> Парка инновационных технологий «Алатау»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Основными факторами успеха инновационной экосистемы являются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стимулирование спроса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 новые технологии со стороны реального сектора и функционирование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частного рынка венчурного финансирования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 этого необходимо соответствующее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законодательство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Кроме того, особое значение приобретает развитие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IT-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инжиниринговых услуг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Цифровизация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экономики, помимо дивидендов, несет и риски масштабного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высвобождения рабочей силы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заранее выработать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согласованную политику по трудоустройству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высвобождаемой рабочей силы.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Предстоит адаптировать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систему образования, коммуникации и сферу стандартизации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под потребности новой индустриализации.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2018 году необходимо начать разработку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третьей пятилетки индустриализации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посвященной становлению промышленности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«цифровой эпохи»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ВТОРОЕ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. Дальнейшее развитие ресурсного потенциала.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Мир XXI века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продолжает нуждаться в природных ресурсах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которые и в будущем будут иметь особое место в развитии глобальной экономики и экономики нашей страны.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Однако следует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критически переосмыслить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организацию сырьевых индустрий, подходы к управлению природными ресурсами.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активно внедрять комплексные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информационно-технологические платформы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Важно повысить требования к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энергоэффективности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и энергосбережению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предприятий, а также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экологичности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и эффективности работы самих производителей энергии.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Состоявшаяся в Астане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выставка «ЭКСПО-2017»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показала, как стремительно движется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прогре</w:t>
      </w:r>
      <w:proofErr w:type="gram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сс в сф</w:t>
      </w:r>
      <w:proofErr w:type="gram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ере альтернативной, «чистой» энергии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Сегодня 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возобновляемые источники энергии (ВИЭ)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приходится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четверть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мирового производства электроэнергии.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По прогнозам,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 2050 году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этот показатель достигнет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80%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Мы поставили задачу довести долю альтернативной энергии в Казахстане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 30% к 2030 году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Сегодня у нас уже действует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55 объектов ВИЭ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общей мощностью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336 МВт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которыми в 2017 году выработано порядка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1,1 миллиарда кВт∙</w:t>
      </w:r>
      <w:proofErr w:type="gram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ч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«зеленой» энергии.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Важно стимулировать бизнес, инвестировать в «зеленые» технологии.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Акимам регионов необходимо принять меры по современной утилизации и переработке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твердо-бытовых отходов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широким вовлечением субъектов малого и среднего бизнеса.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Эти и другие меры потребуют актуализации законодательства, в том числе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Экологического кодекса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ТРЕТЬЕ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. «Умные технологии» – шанс для рывка в развитии агропромышленного комплекса.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Аграрная политика должна быть направлена на кардинальное увеличение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производительности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труда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и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рост экспорта переработанной сельскохозяйственной продукции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Мы научились выращивать различные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сельхозкультуры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, производить зерно.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Гордимся этим.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Но этого уже недостаточно.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обеспечить переработку сырья и выходить на мировые рынки с высококачественной готовой продукцией.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Важно кардинально переориентировать весь агропромышленный комплекс на решение этой задачи.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Приоритетного внимания требует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развитие аграрной науки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Она должна заниматься в первую очередь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трансфертом новых технологий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их адаптацией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к отечественным условиям.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При этом необходимо пересмотреть роль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аграрных университетов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Они должны не просто выдавать дипломы, а готовить специалистов, которые реально будут работать в АПК или заниматься научной деятельностью. 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Этим вузам требуется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обновить программы обучения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стать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центрами распространения самых передовых знаний и лучшей практики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АПК.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Например, многократного повышения производительности можно достичь благодаря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технологиям прогнозирования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оптимального времени для посевной и уборки урожая, «умного полива»,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интеллектуальным системам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внесения минеральных удобрений и борьбы с вредителями и сорняками.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Беспилотная техника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 позволяет значительно сократить себестоимость земледелия,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минимизируя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человеческий фактор.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Внедрение новых технологий и </w:t>
      </w:r>
      <w:proofErr w:type="spellStart"/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бизнес-моделей</w:t>
      </w:r>
      <w:proofErr w:type="spellEnd"/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>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повышение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наукоемкости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АПК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усиливают необходимость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кооперации хозяйств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оказывать всестороннюю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поддержку сельхозкооперативам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Государство совместно с бизнесом должно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находить стратегические ниши на международных рынках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продвигать отечественную продукцию.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Интенсификация сельского хозяйства должна происходить с сохранением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качества и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экологичности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продукции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позволит создать и продвигать бренд натуральных продуктов питания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«Сделано в Казахстане»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который должен стать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узнаваемым в мире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Кроме того, необходимо стимулировать тех, кто использует землю с наилучшей отдачей, и принимать меры к неэффективным пользователям.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переориентировать неэффективные субсидии на удешевление банковских кредитов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 субъектов АПК.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Поручаю увеличить в течение 5 лет производительность труда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АПК 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экспорт переработанной сельхозпродукции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как минимум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 2,5 раза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ЧЕТВЕРТОЕ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. Повышение эффективности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транспортно-логистической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инфраструктуры.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Сегодня через Казахстан проходит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несколько трансконтинентальных коридоров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Об этом немало сказано.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целом транзит грузов через Казахстан в 2017 году вырос 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17%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составил почти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17 миллионов тонн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Стоит задача довести ежегодные доходы от транзита в 2020 году до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5 миллиардов долларов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позволит в кратчайшие сроки вернуть затраченные государством средства на инфраструктуру.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Необходимо обеспечить масштабное внедрение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цифровых технологий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таких как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блокчейн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, для отслеживания движения грузов в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онлайн-режиме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беспрепятственного их транзита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а также упрощения таможенных операций.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Современные решения позволяют организовать взаимодействие всех звеньев логистики.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Использование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«больших данных»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>(</w:t>
      </w:r>
      <w:proofErr w:type="spellStart"/>
      <w:r w:rsidRPr="00A07ABC">
        <w:rPr>
          <w:rFonts w:ascii="Arial" w:eastAsia="Times New Roman" w:hAnsi="Arial" w:cs="Arial"/>
          <w:i/>
          <w:iCs/>
          <w:color w:val="333333"/>
          <w:sz w:val="20"/>
        </w:rPr>
        <w:t>Big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proofErr w:type="spellStart"/>
      <w:r w:rsidRPr="00A07ABC">
        <w:rPr>
          <w:rFonts w:ascii="Arial" w:eastAsia="Times New Roman" w:hAnsi="Arial" w:cs="Arial"/>
          <w:i/>
          <w:iCs/>
          <w:color w:val="333333"/>
          <w:sz w:val="20"/>
        </w:rPr>
        <w:t>data</w:t>
      </w:r>
      <w:proofErr w:type="spellEnd"/>
      <w:r w:rsidRPr="00A07ABC">
        <w:rPr>
          <w:rFonts w:ascii="Arial" w:eastAsia="Times New Roman" w:hAnsi="Arial" w:cs="Arial"/>
          <w:i/>
          <w:iCs/>
          <w:color w:val="333333"/>
          <w:sz w:val="20"/>
        </w:rPr>
        <w:t>)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позволит обеспечить качественной аналитикой, выявить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резервы роста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снизить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избыточные затраты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 этих целей необходимо внедрить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Интеллектуальную транспортную систему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Она позволит эффективно управлять транспортными потоками и определять потребности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дальнейшего развития инфраструктуры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Для улучшения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внутрирегиональной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мобильности важно увеличить финансирование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ремонта и реконструкции местной сети автодорог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Общий объем ежегодно выделяемых на это бюджетных сре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дств сл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>едует довести в среднесрочной перспективе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 150 миллиардов тенге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обеспечить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активное участие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этой работе всех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акиматов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регионов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ПЯТОЕ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. Внедрение современных технологий в строительстве и коммунальном секторе.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Благодаря реализуемым программам объемы ввода жилья в Казахстане превысили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10 миллионов квадратных метров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год.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Эффективно работает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система жилищных сбережений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сделавшая жилье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доступным для широких слоев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населения.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Обеспеченность жильем на одного жителя выросла в 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последние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10 лет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30%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составляет сегодня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21,6 квадратных метра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довести этот показатель в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2030 году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30 квадратных метров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При выполнении этой задачи важно применять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новые методы строительства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современные материалы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принципиально иные подходы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проектировании зданий и планировании городской застройки.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установить повышенные требования к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качеству,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экологичности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и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энергоэффективности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зданий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Строящиеся и уже имеющиеся дома и объекты инфраструктуры необходимо оснащать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системами интеллектуального управления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повысит комфортность для населения, сократит потребление электроэнергии, тепла, воды, будет стимулировать естественных монополистов к повышению своей эффективности.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Важно внести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соответствующие изменения в законодательство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в том числе регулирующее сферу естественных монополий.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Акимам нужно более активно решать вопросы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модернизации жилищно-коммунальной инфраструктуры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 основе государственно-частного партнерства.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 решения вопроса обеспечения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сельских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населенных пунктов </w:t>
      </w:r>
      <w:proofErr w:type="gram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качественной</w:t>
      </w:r>
      <w:proofErr w:type="gram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питьевой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водой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Правительству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необходимо ежегодно предусматривать на данную работу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не менее 100 миллиардов тенге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из всех источников.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ШЕСТОЕ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. «Перезагрузка» финансового сектора.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Необходимо завершить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очистку банковского портфеля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от «плохих» кредитов.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При этом собственники банков должны нести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экономическую ответственность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признавая убытки.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Вывод средств из банков акционерами в угоду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аффилированных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компаний и лиц должен являться тяжким преступлением.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Национальный банк не должен быть созерцателем таких деяний.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Иначе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зачем нужен такой госорган?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Надзор за деятельностью финансовых институтов со стороны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Нацбанка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должен быть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жестким, своевременным и действенным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Государство будет и далее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гарантировать соблюдение интересов простых граждан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ускорить принятие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закона о банкротстве физических лиц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Кроме того, поручаю Национальному банку окончательно решить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вопрос по валютным ипотечным займам населения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которые были предоставлены до 1 января 2016 года, когда законодательно был введен запрет на их выдачу физическим лицам.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Нацбанку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и Правительству следует совместно решить вопрос обеспечения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долгосрочным кредитованием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бизнеса по ставкам, учитывающим реальную рентабельность в отраслях экономики.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Важным являются дальнейшее улучшение инвестиционного климата 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развитие фондового рынка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одна из основных задач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Международного финансового центра «Астана»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который начал свою работу.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Используя лучший международный опыт, он должен стать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региональным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хабом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, применяющим английское право и современные финансовые технологии.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Развитию фондового рынка также будет способствовать успешный вывод акций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нацкомпаний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ФНБ «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Самрук-Казына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»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IPO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СЕДЬМОЕ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. Человеческий капитал – основа модернизации.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i/>
          <w:iCs/>
          <w:color w:val="333333"/>
          <w:sz w:val="20"/>
          <w:u w:val="single"/>
        </w:rPr>
        <w:t>Новое качество образования.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ускорить создание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собственной передовой системы образования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охватывающей граждан всех возрастов.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Ключевым приоритетом образовательных программ должно стать развитие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способности к постоянной адаптации к изменениям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усвоению новых знаний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 </w:t>
      </w: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дошкольном образовании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к 1 сентября 2019 года необходимо внедрить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единые стандарты программ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 раннего развития детей, развивающие социальные навыки и навыки самообучения.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 </w:t>
      </w: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среднем образовании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начат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переход на обновленное содержание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который будет завершен в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2021 году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абсолютно новые программы, учебники, стандарты и кадры.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Потребуется пересмотреть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подходы к обучению и росту квалификации педагогов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При университетах страны нужно развивать педагогические кафедры и факультеты.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Необходимо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усилить качество преподавания математических и естественных наук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 всех уровнях образования.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важное условие для подготовки молодежи к новому технологическому укладу.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 повышения конкуренции между образовательными учреждениями и привлечения частного капитала будет внедрено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подушевое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финансирование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городских школах.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Учитывая, что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нагрузка на учеников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у нас самая высокая среди стран СНГ и в среднем более чем на треть выше, чем в странах ОЭСР, нужно ее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снизить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Во всех регионах на базе дворцов школьников нужно создать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сеть детских технопарков и </w:t>
      </w:r>
      <w:proofErr w:type="spellStart"/>
      <w:proofErr w:type="gram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бизнес-инкубаторов</w:t>
      </w:r>
      <w:proofErr w:type="spellEnd"/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со всей необходимой инфраструктурой, включая компьютеры, лаборатории, 3D-принтеры.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поможет успешно интегрировать молодое поколение в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научно-исследовательскую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промышленно-технологическую среду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Будущее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казахстанцев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за свободным владением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>казахским, русским 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и 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>английским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языками.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Разработана и внедряется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новая методика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изучения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казахского языка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 русскоязычных школ.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Если мы хотим, чтобы казахский язык жил в веках, нужно его осовременить, не утяжеляя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избыточной терминологией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Однако за последние годы на казахский язык было переведено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7 тысяч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устоявшихся и общепринятых в мире терминов.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Такие «нововведения» иногда доходят 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до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смешного.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Например,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«ғаламтор»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(«Интернет»),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«қолтырауын»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(«крокодил»),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«күй сандық»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(«фортепиано») и таких примеров полно.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пересмотреть подходы к обоснованности таких переводов 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терминологически приблизить наш язык к международному уровню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Переход 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латинский алфавит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способствует решению этого вопроса.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Следует определить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четкий график перехода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 латинский алфавит до 2025 года на всех уровнях образования.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Знание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русского языка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остается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важным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 2016 года в обновленных программах русский язык преподается в казахских школах уже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 1-го класса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 2019 года будет начат переход к преподаванию 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английском языке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отдельных естественнонаучных дисциплин в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10-м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11-м классах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результате все наши выпускники будут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владеть тремя языками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 уровне, необходимом для жизни и работы в стране и в глобальном мире.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Тогда и возникнет настоящее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гражданское общество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Человек любой этнической группы сможет выбрать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любую работу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вплоть до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избрания Президентом страны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Казахстанцы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станут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единой нацией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Содержательность обучения должна гармонично дополняться современным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техническим сопровождением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Важно продолжить работу по развитию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цифровых образовательных ресурсов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подключению к широкополосному Интернету и оснащению видеооборудованием наших школ.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Необходимо обновить программы обучения в </w:t>
      </w: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техническом 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профессиональном образовании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привлечением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работодателей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учетом международных требований и цифровых навыков.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продолжить реализацию проекта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«Бесплатное профессионально-техническое образование для всех»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Государство дает молодому человеку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первую профессию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Правительство должно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выполнить эту задачу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Интернете необходимо размещать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видеоуроки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видеолекции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от лучших преподавателей средних школ, колледжей и вузов.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Это позволит всем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казахстанцам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, в том числе в отдаленных населенных пунктах, получить доступ к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лучшим знаниям и компетенциям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 </w:t>
      </w: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высшем образовании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нужно увеличить число выпускников, обученных информационным технологиям, работе с искусственным интеллектом и «большими данными».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При этом следует развивать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вузовскую науку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приоритетом на исследования в 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 xml:space="preserve">металлургии, нефтегазохимии, АПК, </w:t>
      </w:r>
      <w:proofErr w:type="spellStart"/>
      <w:r w:rsidRPr="00A07ABC">
        <w:rPr>
          <w:rFonts w:ascii="Arial" w:eastAsia="Times New Roman" w:hAnsi="Arial" w:cs="Arial"/>
          <w:i/>
          <w:iCs/>
          <w:color w:val="333333"/>
          <w:sz w:val="20"/>
        </w:rPr>
        <w:t>би</w:t>
      </w:r>
      <w:proofErr w:type="gramStart"/>
      <w:r w:rsidRPr="00A07ABC">
        <w:rPr>
          <w:rFonts w:ascii="Arial" w:eastAsia="Times New Roman" w:hAnsi="Arial" w:cs="Arial"/>
          <w:i/>
          <w:iCs/>
          <w:color w:val="333333"/>
          <w:sz w:val="20"/>
        </w:rPr>
        <w:t>о</w:t>
      </w:r>
      <w:proofErr w:type="spellEnd"/>
      <w:r w:rsidRPr="00A07ABC">
        <w:rPr>
          <w:rFonts w:ascii="Arial" w:eastAsia="Times New Roman" w:hAnsi="Arial" w:cs="Arial"/>
          <w:i/>
          <w:iCs/>
          <w:color w:val="333333"/>
          <w:sz w:val="20"/>
        </w:rPr>
        <w:t>-</w:t>
      </w:r>
      <w:proofErr w:type="gramEnd"/>
      <w:r w:rsidRPr="00A07ABC">
        <w:rPr>
          <w:rFonts w:ascii="Arial" w:eastAsia="Times New Roman" w:hAnsi="Arial" w:cs="Arial"/>
          <w:i/>
          <w:iCs/>
          <w:color w:val="333333"/>
          <w:sz w:val="20"/>
        </w:rPr>
        <w:t> 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и 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>IT-технологиях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Требуется осуществить поэтапный переход на английский язык прикладных научных исследований.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Вузам необходимо активно реализовывать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совместные проекты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ведущими зарубежными университетами и исследовательскими центрами, крупными предприятиями и ТНК.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Софинансирование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со стороны частного сектора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должно стать обязательным требованием для всех прикладных научно-исследовательских разработок.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выстроить системную политику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 поддержке наших молодых ученых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выделением им квот в рамках научных грантов.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 сфере образования пора относиться как к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отдельной отрасли экономики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со своими инвестиционными проектами и экспортным потенциалом.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законодательно закрепить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академическую свободу вузов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предоставив им больше прав создавать образовательные программы.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Требуется усилить переподготовку преподавателей, привлекать зарубежных менеджеров в вузы, открывать кампусы мировых университетов.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Наращивание потенциала нации требует дальнейшего развития нашей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культуры и идеологии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Смысл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Рухани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жаңғыру»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именно в этом.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Идеалом нашего общества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 должен стать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казахстанец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, знающий свои историю, язык, культуру, при этом современный, владеющий иностранными языками, имеющий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передовые и глобальные взгляды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i/>
          <w:iCs/>
          <w:color w:val="333333"/>
          <w:sz w:val="20"/>
          <w:u w:val="single"/>
        </w:rPr>
        <w:t>Первоклассное здравоохранение и здоровая нация.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 ростом продолжительности жизни населения и развитием медицинских технологий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объем потребления медицинских услуг будет расти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Современное здравоохранение должно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больше ориентироваться на профилактику заболеваний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а не на дорогостоящее стационарное лечение.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усилить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управление общественным здоровьем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пропагандируя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здоровый образ жизни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Особое внимание следует уделить охране и укреплению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репродуктивного здоровья молодежи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Следует переходить от малоэффективной и затратной для государства диспансеризации к управлению основными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хроническими заболеваниями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применением дистанционной диагностики, а также амбулаторного лечения.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Этот опыт давно есть в мире.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смело и активно его внедрять.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принять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комплексный план по борьбе с онкологическими заболеваниями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создать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научный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онкоцентр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Должны быть обеспечены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высокоэффективные ранняя диагностика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лечение рака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 основе передового международного опыта.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провести такую же работу, которую  мы провели в кардиологии, борьбе с туберкулезом и родовспоможении.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Здравоохранение будет поэтапно переходить на систему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обязательного социального медицинского страхования (ОСМС)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основанную на солидарной ответственности населения, государства и работодателей.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Необходимость ее внедрения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не вызывает сомнений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Однако требуется более тщательно провести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подготовительную работу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, которая не была выполнена Минздравом и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Минтрудсоцзащиты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разработать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новую модель гарантированного объема бесплатной медицинской помощи (ГОБМП)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определив четкие границы обязательств государства.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Услуги, не гарантированные государством, население сможет получать, став участником ОСМС или через добровольное медицинское страхование, а также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сооплату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повысить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доступность и эффективность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медицинской помощи через интеграцию информационных систем, использование мобильных цифровых приложений, внедрение электронных паспортов здоровья, переход на «безбумажные» больницы.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Требуется приступить к внедрению в медицине технологий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генетического анализа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искусственного интеллекта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которые на порядок повышают эффективность диагностики и лечения заболеваний.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Важным вопросом являются обеспеченность и качество подготовки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медицинских кадров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Сегодня мы имеем уникальную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Школу медицины Назарбаев Университета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при которой функционирует интегрированная университетская клиника.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Этот опыт должен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транслироваться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 все медицинские вузы.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 реализации этих и других мер следует разработать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новую редакцию Кодекса «О здоровье народа и системе здравоохранения»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i/>
          <w:iCs/>
          <w:color w:val="333333"/>
          <w:sz w:val="20"/>
          <w:u w:val="single"/>
        </w:rPr>
        <w:t>Качественная занятость и справедливая система социального обеспечения.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Важно обеспечить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эффективность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рынка труда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создать условия, чтобы каждый мог реализовать свой потенциал.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разработать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современные стандарты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по всем основным профессиям.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этих стандартах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работодатели и бизнесмены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четко закрепят, какие знания, навыки и компетенции должны быть у работников.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Нужно, исходя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из требований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профстандартов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, разработать новые или обновить действующие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образовательные программы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Резервом экономического роста являются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самозанятые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безработные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Я не раз требовал разобраться по вопросу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самозанятых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Министерство труда и социальной защиты населения проявило безответственность и поверхностность в этом деле.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предоставить больше возможностей для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вовлечения людей в продуктивную занятость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– 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от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>крыть собственное дело или получить новую профессию и устроиться на работу.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Заслуживает поддержки работа НПП «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Атамекен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» по обучению бизнесу.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Важно расширить охват этих категорий населения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Программой развития продуктивной занятости и массового предпринимательства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усилив ее инструменты.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Процесс регистрации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самозанятых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нужно максимально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упростить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создать условия, при которых будет выгодно добросовестно исполнять свои обязательства перед государством.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Казахстанцы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должны иметь возможность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сравнительно быстро найти новую работу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в том числе и в других населенных пунктах страны.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Требуется полномасштабное внедрение единой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электронной биржи труда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где должна консолидироваться вся информация о вакансиях и лицах, ищущих работу.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Не выходя из дома 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человек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сможет пройти тесты профориентации, узнать про учебные курсы, меры господдержки 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найти интересную работу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Трудовые книжки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тоже следует перевести в электронный формат.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Закон по электронной бирже труда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необходимо принять до 1 апреля 2018 года.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Социальная политика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будет осуществляться через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вовлечение граждан в полноценную экономическую жизнь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Пенсионная система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теперь полностью привязана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 трудовому стажу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Кто б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>о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льше работал, тот будет получать б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>о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льшую пенсию.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В связи с этим всем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казахстанцам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нужно серьезно подойти к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легализации своей трудовой деятельности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системе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социального страхования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также будет усилена взаимосвязь между трудовым стажем и размерами выплат.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 2018 года мы перешли на новый порядок оказания </w:t>
      </w:r>
      <w:proofErr w:type="gram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адресной</w:t>
      </w:r>
      <w:proofErr w:type="gram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социальной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помощи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малообеспеченным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слоям населения.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Повышен порог ее оказания с 40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 50%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от прожиточного минимума.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трудоспособных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малообеспеченных граждан денежная помощь будет доступна при условии их участия в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мерах содействия занятости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нетрудоспособных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граждан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меры господдержки будут усилены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Дорогие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казахстанцы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!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Все свои социальные обязательства государство исполнит в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полном объеме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Хочу напомнить, в 2016-2017 годах были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трижды повышены пенсии и пособия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Базовая пенсия выросла в общей сложности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29%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солидарная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32%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пособия на рождение ребенка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37%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а по инвалидности и потере кормильца – каждое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43%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Заработная плата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работников здравоохранения увеличилась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 28%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образования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 29%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социальной защиты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 40%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госслужащих корпуса «Б»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30%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стипендии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25%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Время кризисное. И не многие страны в мире смогли также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повысить социальные расходы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Расходы республиканского бюджета 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социальную сферу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2018 году увеличены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12%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превысили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4,1 триллиона тенге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Повышение социальных выплат, в том числе пенсий, увеличит доходы более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3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миллионов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казахстанцев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 1 января 2018 года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солидарные пенсии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выросли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8%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Повышение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пособий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 инвалидов, семьям, потерявшим кормильца, воспитывающим детей-инвалидов, составило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 16%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 1 июля 2018 года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базовая пенсия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увеличится в среднем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 1,8 раза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зависимости от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трудового стажа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Кроме того,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поручаю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1 июля 2018 года дополнительно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ввести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госпособия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 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>родителей, осуществляющих уход за совершеннолетними инвалидами I группы с детства.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Ежемесячно такие пособия в размере не ниже одного прожиточного минимума получат порядка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14 тысяч семей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На эти цели потребуется до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3 миллиардов тенге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2018 году.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 повышения престижа профессии учителя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поручаю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   1 января 2018 года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должностной оклад учителей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которые переходят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 обновленное содержание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учебного материала,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увеличить на 30%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Обновленное содержание – это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современные учебные программы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, соответствующие международным стандартам и прошедшие адаптацию 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в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Назарбаев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Интеллектуальных школах.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Они дают нашим детям необходимые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функциональную грамотность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критическое мышление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Кроме того,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поручаю ввести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2018 году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новую сетку категорий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 учителей, учитывающую уровень квалификации с увеличением разрывов между категориями.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Категории необходимо присваивать через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национальный квалификационный тест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как это делается во всем мире.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будет стимулировать педагогов к постоянному совершенствованию.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результате в зависимости от подтвержденной квалификации в целом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заработная плата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учителей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вырастет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от 30 до 50%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Для этого в текущем году необходимо дополнительно выделить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67 миллиардов тенге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ВОСЬМОЕ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. Эффективное государственное управление.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продолжить работу по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сокращению издержек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 предпринимателей и населения при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государственном администрировании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связи с этим важно ускорить принятие закона, направленного 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дальнейшее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дерегулирование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бизнеса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 обеспечить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цифровизацию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процессов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получения бизнесом господдержки с ее оказанием по принципу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«одного окна»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 xml:space="preserve">Интеграция информационных систем госорганов позволит перейти от оказания отдельных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госуслуг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к 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комплексным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по принципу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«одного заявления»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Также следует продолжить работу по повышению качества услуг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субъектов естественных монополий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Важно устанавливать обоснованные тарифы им и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энергопроизводителям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с учетом инвестиционных программ.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Требуются решительные действия по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улучшению </w:t>
      </w:r>
      <w:proofErr w:type="spellStart"/>
      <w:proofErr w:type="gram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бизнес-климата</w:t>
      </w:r>
      <w:proofErr w:type="spellEnd"/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>, особенно на региональном уровне.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Правительство должно подготовить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новый пакет системных мер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по поддержке бизнеса, вывода его из тени.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Следует ускорить реализацию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плана приватизации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расширив его за счет сокращения числа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подведомственных организаций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госорганов.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Те подведомственные организации, которые реально необходимы, следует по возможности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консолидировать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 снижения административных расходов.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Высвобожденные средства нужно направить на внедрение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новой системы оплаты труда госслужащих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 основе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факторно-балльной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шкалы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сократит диспропорции в окладах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госслужащих регионов и центра, а также будет учитывать характер работы и ее эффективность.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Поручаю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 Правительству совместно с Агентством по делам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госслужбы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реализовать в 2018 году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пилотные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проекты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центральных и местных госорганах по внедрению этой системы.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Необходимо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более полно раскрыть потенциал эффективности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государственной службы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в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регионах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через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повышение их экономической самостоятельности и ответственности.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целом фокус региональной политики следует перенести с выравнивания расходов 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стимулирование роста собственных доходов регионов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частности, одним из перспективных источников для любого региона является развитие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въездного и внутреннего туризма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создающего сегодня каждое десятое рабочее место в мире.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Правительству в свою очередь надо принять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комплекс мер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включая упрощение визовых процедур, развитие инфраструктуры и снятие барьеров в отрасли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туризма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рамках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фискальной децентрализации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необходимо решить вопрос передачи в региональные бюджеты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корпоративного подоходного налога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от малого и среднего бизнеса.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 1 января 2018 года в </w:t>
      </w:r>
      <w:r w:rsidRPr="00A07ABC">
        <w:rPr>
          <w:rFonts w:ascii="Arial" w:eastAsia="Times New Roman" w:hAnsi="Arial" w:cs="Arial"/>
          <w:i/>
          <w:iCs/>
          <w:color w:val="333333"/>
          <w:sz w:val="20"/>
        </w:rPr>
        <w:t>городах районного значения, селах и сельских округах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численностью населения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свыше 2 тысяч человек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законодательно предусмотрено внедрение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самостоятельного бюджета и коммунальной собственности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местного самоуправления.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 2020 года эти нормы будут действовать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во всех населенных пунктах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бюджет села передано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7 видов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налоговых и других неналоговых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поступлений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а также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19 направлений расходов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Это позволит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вовлечь население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решение вопросов местного значения.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Кроме того, государственные органы должны применять современные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цифровые технологии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для учета замечаний и предложений граждан в режиме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реального времени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оперативного реагирования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lastRenderedPageBreak/>
        <w:t>Внедряя новые технологии, государству и компаниям следует обеспечивать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надежную защиту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своих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информационных систем и устройств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Сегодня понятие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кибербезопасности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> включает в себя защиту не просто информации, но 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доступа к управлению производственными и инфраструктурными объектами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Эти и иные меры должны найти отражение в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Стратегии национальной безопасности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Казахстана.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ДЕВЯТОЕ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. Борьба с коррупцией и верховенство закона.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Будет продолжена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превентивная борьба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 коррупцией.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Проводится большая работа.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Только за 3 последних года осуждено за коррупцию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более 2,5 тысячи лиц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, включая </w:t>
      </w:r>
      <w:proofErr w:type="spellStart"/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топ-чиновников</w:t>
      </w:r>
      <w:proofErr w:type="spellEnd"/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и руководителей госкомпаний.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За этот период возмещено порядка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17 миллиардов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тенге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нанесенного ими ущерба.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Важной является 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цифровизация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процессов в госорганах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включая их взаимодействие с населением и бизнесом.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частности, граждане должны видеть, как рассматриваются их обращения, и вовремя получать качественные ответы.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Осуществляются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институциональные преобразования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судебной и правоохранительной систем.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законодательство внесены нормы, предусматривающие усиление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защиты прав граждан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в уголовном процессе,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снижение его репрессивности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Расширены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права адвокатов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а также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судебный контроль на досудебной стадии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Разграничены полномочия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зоны ответственности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правоохранительных органов.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Работу по укреплению гарантий конституционных прав граждан, обеспечению верховенства права, </w:t>
      </w:r>
      <w:proofErr w:type="spell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гуманизации</w:t>
      </w:r>
      <w:proofErr w:type="spell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правоохранительной деятельности необходимо продолжить.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сфере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охраны общественного порядка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обеспечения безопасности нужно активно внедрять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интеллектуальные системы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 видеонаблюдения и распознавания на улицах и в местах массового пребывания граждан, </w:t>
      </w:r>
      <w:proofErr w:type="gramStart"/>
      <w:r w:rsidRPr="00A07ABC">
        <w:rPr>
          <w:rFonts w:ascii="Arial" w:eastAsia="Times New Roman" w:hAnsi="Arial" w:cs="Arial"/>
          <w:color w:val="333333"/>
          <w:sz w:val="20"/>
          <w:szCs w:val="20"/>
        </w:rPr>
        <w:t>контроля за</w:t>
      </w:r>
      <w:proofErr w:type="gramEnd"/>
      <w:r w:rsidRPr="00A07ABC">
        <w:rPr>
          <w:rFonts w:ascii="Arial" w:eastAsia="Times New Roman" w:hAnsi="Arial" w:cs="Arial"/>
          <w:color w:val="333333"/>
          <w:sz w:val="20"/>
          <w:szCs w:val="20"/>
        </w:rPr>
        <w:t xml:space="preserve"> дорожным движением.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  <w:u w:val="single"/>
        </w:rPr>
        <w:t>ДЕСЯТОЕ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. «Умные города» для «умной нации».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2018 год – год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20-летнего юбилея нашей столицы – Астаны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Ее становление и вхождение в число важнейших центров развития Евразии –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предмет нашей общей гордости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Современные технологии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дают эффективные решения проблем быстрорастущего мегаполиса.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Нужно комплексно внедрять управление городской средой на основе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концепции «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Смарт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Сити»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развития компетенций людей, переселяющихся в город.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В мире пришли к пониманию, что именно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города конкурируют за инвесторов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Они выбирают не страну, а город, в котором комфортно жить и работать.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Поэтому на основе опыта Астаны необходимо сформировать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«эталонный» стандарт «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Смарт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 Сити»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 начать распространение лучших практик и обмен опытом между городами Казахстана.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lastRenderedPageBreak/>
        <w:t>«Умные города»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станут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локомотивами регионального развития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, распространения инноваций и повышения качества жизни на всей территории страны.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Вот 10 задач. Они понятны и ясны.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 xml:space="preserve">Дорогие </w:t>
      </w:r>
      <w:proofErr w:type="spellStart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казахстанцы</w:t>
      </w:r>
      <w:proofErr w:type="spellEnd"/>
      <w:r w:rsidRPr="00A07ABC">
        <w:rPr>
          <w:rFonts w:ascii="Arial" w:eastAsia="Times New Roman" w:hAnsi="Arial" w:cs="Arial"/>
          <w:b/>
          <w:bCs/>
          <w:color w:val="333333"/>
          <w:sz w:val="20"/>
        </w:rPr>
        <w:t>!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Благодаря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 политической стабильности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и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общественному консенсусу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мы приступили к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модернизации экономики, политики и сознания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Дан импульс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новому этапу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технологического и инфраструктурного развития.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Конституционная реформа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установила более точный баланс ветвей власти.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Мы развернули процесс обновления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национального сознания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По сути, эти три базовых направления являются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системной триадой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казахстанской модернизации.</w:t>
      </w:r>
    </w:p>
    <w:p w:rsidR="00A07ABC" w:rsidRPr="00A07ABC" w:rsidRDefault="00A07ABC" w:rsidP="00A07ABC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A07ABC">
        <w:rPr>
          <w:rFonts w:ascii="Arial" w:eastAsia="Times New Roman" w:hAnsi="Arial" w:cs="Arial"/>
          <w:color w:val="333333"/>
          <w:sz w:val="20"/>
          <w:szCs w:val="20"/>
        </w:rPr>
        <w:t>Чтобы соответствовать новому времени, нам предстоит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сплотиться в единую нацию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 – нацию, стоящую на пороге </w:t>
      </w:r>
      <w:r w:rsidRPr="00A07ABC">
        <w:rPr>
          <w:rFonts w:ascii="Arial" w:eastAsia="Times New Roman" w:hAnsi="Arial" w:cs="Arial"/>
          <w:b/>
          <w:bCs/>
          <w:color w:val="333333"/>
          <w:sz w:val="20"/>
        </w:rPr>
        <w:t>исторического восхождения в условиях Четвертой промышленной революции</w:t>
      </w:r>
      <w:r w:rsidRPr="00A07ABC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632235" w:rsidRPr="00A07ABC" w:rsidRDefault="00632235" w:rsidP="00A07ABC">
      <w:pPr>
        <w:rPr>
          <w:szCs w:val="28"/>
        </w:rPr>
      </w:pPr>
    </w:p>
    <w:sectPr w:rsidR="00632235" w:rsidRPr="00A07ABC" w:rsidSect="003B5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2235"/>
    <w:rsid w:val="00356805"/>
    <w:rsid w:val="003927A6"/>
    <w:rsid w:val="003B5D55"/>
    <w:rsid w:val="00632235"/>
    <w:rsid w:val="00A0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3927A6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A07ABC"/>
    <w:rPr>
      <w:b/>
      <w:bCs/>
    </w:rPr>
  </w:style>
  <w:style w:type="character" w:styleId="a6">
    <w:name w:val="Emphasis"/>
    <w:basedOn w:val="a0"/>
    <w:uiPriority w:val="20"/>
    <w:qFormat/>
    <w:rsid w:val="00A07AB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012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  <w:div w:id="17130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4795</Words>
  <Characters>27337</Characters>
  <Application>Microsoft Office Word</Application>
  <DocSecurity>0</DocSecurity>
  <Lines>227</Lines>
  <Paragraphs>64</Paragraphs>
  <ScaleCrop>false</ScaleCrop>
  <Company>UNIVERSAL</Company>
  <LinksUpToDate>false</LinksUpToDate>
  <CharactersWithSpaces>32068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2018-01-10T03:35:00Z</dcterms:created>
  <dcterms:modified xsi:type="dcterms:W3CDTF">2018-01-11T05:16:00Z</dcterms:modified>
</cp:coreProperties>
</file>